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44"/>
          <w:szCs w:val="44"/>
        </w:rPr>
        <w:t>村（社区）干部绩效补贴项目支出自评报告</w:t>
      </w:r>
    </w:p>
    <w:p>
      <w:pPr>
        <w:spacing w:line="600" w:lineRule="exact"/>
        <w:ind w:firstLine="560" w:firstLineChars="200"/>
        <w:rPr>
          <w:rFonts w:ascii="Times New Roman" w:hAnsi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方正黑体_GBK"/>
          <w:bCs/>
          <w:szCs w:val="32"/>
        </w:rPr>
      </w:pPr>
      <w:r>
        <w:rPr>
          <w:rFonts w:ascii="Times New Roman" w:hAnsi="Times New Roman" w:eastAsia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县财政下达项目绩效目标情况。奉节县财政局《关于下达</w:t>
      </w:r>
      <w:r>
        <w:rPr>
          <w:rFonts w:hint="eastAsia" w:ascii="Times New Roman" w:hAnsi="Times New Roman"/>
          <w:szCs w:val="32"/>
          <w:lang w:eastAsia="zh-CN"/>
        </w:rPr>
        <w:t>202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  <w:lang w:eastAsia="zh-CN"/>
        </w:rPr>
        <w:t>年</w:t>
      </w:r>
      <w:r>
        <w:rPr>
          <w:rFonts w:hint="eastAsia" w:ascii="Times New Roman" w:hAnsi="Times New Roman"/>
          <w:szCs w:val="32"/>
        </w:rPr>
        <w:t>村（社区）干部绩效补贴</w:t>
      </w:r>
      <w:r>
        <w:rPr>
          <w:rFonts w:ascii="Times New Roman" w:hAnsi="Times New Roman"/>
          <w:szCs w:val="32"/>
        </w:rPr>
        <w:t>的通知》，在下达资金预算时同步下达了绩效目标。</w:t>
      </w:r>
    </w:p>
    <w:p>
      <w:pPr>
        <w:spacing w:line="600" w:lineRule="exact"/>
        <w:ind w:firstLine="640" w:firstLineChars="200"/>
        <w:rPr>
          <w:rFonts w:ascii="Times New Roman" w:hAnsi="Times New Roman" w:eastAsia="方正黑体_GBK"/>
          <w:bCs/>
          <w:szCs w:val="32"/>
        </w:rPr>
      </w:pPr>
      <w:r>
        <w:rPr>
          <w:rFonts w:ascii="Times New Roman" w:hAnsi="Times New Roman" w:eastAsia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Cs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color w:val="auto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项目资金到位情况</w:t>
      </w:r>
      <w:r>
        <w:rPr>
          <w:rFonts w:hint="eastAsia" w:cs="方正仿宋_GBK"/>
          <w:color w:val="auto"/>
          <w:sz w:val="32"/>
          <w:szCs w:val="32"/>
          <w:lang w:eastAsia="zh-CN"/>
        </w:rPr>
        <w:t>：</w:t>
      </w:r>
      <w:r>
        <w:rPr>
          <w:rFonts w:hint="eastAsia" w:ascii="Times New Roman" w:hAnsi="Times New Roman"/>
          <w:szCs w:val="32"/>
          <w:lang w:eastAsia="zh-CN"/>
        </w:rPr>
        <w:t>202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 w:ascii="Times New Roman" w:hAnsi="Times New Roman"/>
          <w:szCs w:val="32"/>
          <w:lang w:eastAsia="zh-CN"/>
        </w:rPr>
        <w:t>年</w:t>
      </w:r>
      <w:r>
        <w:rPr>
          <w:rFonts w:hint="eastAsia"/>
          <w:szCs w:val="32"/>
          <w:lang w:eastAsia="zh-CN"/>
        </w:rPr>
        <w:t>资金到位</w:t>
      </w: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共计</w:t>
      </w:r>
      <w:r>
        <w:rPr>
          <w:rFonts w:hint="eastAsia" w:cs="方正仿宋_GBK"/>
          <w:color w:val="auto"/>
          <w:sz w:val="32"/>
          <w:szCs w:val="32"/>
          <w:lang w:val="en-US" w:eastAsia="zh-CN"/>
        </w:rPr>
        <w:t>43.778</w:t>
      </w: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方正仿宋_GBK" w:cs="方正仿宋_GBK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color w:val="auto"/>
          <w:lang w:val="en-US" w:eastAsia="zh-CN"/>
        </w:rPr>
      </w:pP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项目资金执行情况</w:t>
      </w:r>
      <w:r>
        <w:rPr>
          <w:rFonts w:hint="eastAsia" w:cs="方正仿宋_GBK"/>
          <w:color w:val="auto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依规定程序，已将全部款项发放到</w:t>
      </w:r>
      <w:r>
        <w:rPr>
          <w:rFonts w:hint="eastAsia" w:ascii="Times New Roman" w:hAnsi="Times New Roman"/>
          <w:szCs w:val="32"/>
          <w:lang w:eastAsia="zh-CN"/>
        </w:rPr>
        <w:t>2023年纳入考核</w:t>
      </w:r>
      <w:r>
        <w:rPr>
          <w:rFonts w:hint="eastAsia" w:ascii="Times New Roman" w:hAnsi="Times New Roman"/>
          <w:szCs w:val="32"/>
        </w:rPr>
        <w:t>社区干部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Cs/>
          <w:szCs w:val="32"/>
        </w:rPr>
        <w:t>总体绩效目标完成情况分析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</w:pPr>
      <w:r>
        <w:rPr>
          <w:rFonts w:hint="eastAsia"/>
          <w:lang w:val="en-US" w:eastAsia="zh-CN"/>
        </w:rPr>
        <w:t>全年完成年初设定目标，</w:t>
      </w:r>
      <w:r>
        <w:rPr>
          <w:rFonts w:hint="eastAsia"/>
          <w:szCs w:val="32"/>
          <w:lang w:val="en-US" w:eastAsia="zh-CN"/>
        </w:rPr>
        <w:t>街道根据社区干部年度考核情况，科学分配，发放到人，达到激励全体全体社区干部担当作为，干事创业的目标。</w:t>
      </w:r>
    </w:p>
    <w:p>
      <w:pPr>
        <w:numPr>
          <w:ilvl w:val="0"/>
          <w:numId w:val="1"/>
        </w:numPr>
        <w:adjustRightInd w:val="0"/>
        <w:spacing w:line="540" w:lineRule="exact"/>
        <w:ind w:left="0" w:leftChars="0" w:firstLine="640" w:firstLineChars="200"/>
        <w:outlineLvl w:val="0"/>
        <w:rPr>
          <w:rFonts w:ascii="Times New Roman" w:hAnsi="Times New Roman"/>
          <w:bCs/>
          <w:szCs w:val="32"/>
        </w:rPr>
      </w:pPr>
      <w:r>
        <w:rPr>
          <w:rFonts w:ascii="Times New Roman" w:hAnsi="Times New Roman"/>
          <w:bCs/>
          <w:szCs w:val="32"/>
        </w:rPr>
        <w:t>绩效目标完成情况分析</w:t>
      </w:r>
    </w:p>
    <w:p>
      <w:pPr>
        <w:spacing w:line="600" w:lineRule="exact"/>
        <w:ind w:firstLine="640" w:firstLineChars="200"/>
        <w:rPr>
          <w:b/>
          <w:bCs w:val="0"/>
        </w:rPr>
      </w:pPr>
      <w:r>
        <w:rPr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eastAsia="方正仿宋_GBK"/>
          <w:szCs w:val="32"/>
          <w:lang w:val="en-US" w:eastAsia="zh-CN"/>
        </w:rPr>
      </w:pPr>
      <w:r>
        <w:rPr>
          <w:szCs w:val="32"/>
        </w:rPr>
        <w:t>（1）数量指标。</w:t>
      </w:r>
      <w:r>
        <w:rPr>
          <w:rFonts w:hint="eastAsia"/>
          <w:szCs w:val="32"/>
          <w:lang w:val="en-US" w:eastAsia="zh-CN"/>
        </w:rPr>
        <w:t>发放干部补贴人数68名。</w:t>
      </w:r>
    </w:p>
    <w:p>
      <w:pPr>
        <w:spacing w:line="600" w:lineRule="exact"/>
        <w:ind w:firstLine="640" w:firstLineChars="200"/>
        <w:rPr>
          <w:rFonts w:hint="default" w:eastAsia="方正仿宋_GBK"/>
          <w:szCs w:val="32"/>
          <w:lang w:val="en-US" w:eastAsia="zh-CN"/>
        </w:rPr>
      </w:pPr>
      <w:r>
        <w:rPr>
          <w:szCs w:val="32"/>
        </w:rPr>
        <w:t>（2）质量指标。</w:t>
      </w:r>
      <w:r>
        <w:rPr>
          <w:rFonts w:hint="eastAsia"/>
          <w:szCs w:val="32"/>
          <w:lang w:eastAsia="zh-CN"/>
        </w:rPr>
        <w:t>补助准确率</w:t>
      </w:r>
      <w:r>
        <w:rPr>
          <w:rFonts w:hint="eastAsia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szCs w:val="32"/>
        </w:rPr>
        <w:t>（3）时效指标。</w:t>
      </w:r>
      <w:r>
        <w:rPr>
          <w:rFonts w:hint="eastAsia"/>
          <w:lang w:val="en-US" w:eastAsia="zh-CN"/>
        </w:rPr>
        <w:t>补助及时率100%。</w:t>
      </w:r>
    </w:p>
    <w:p>
      <w:pPr>
        <w:spacing w:line="600" w:lineRule="exact"/>
        <w:ind w:firstLine="64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（4）</w:t>
      </w:r>
      <w:r>
        <w:rPr>
          <w:rFonts w:hint="default"/>
          <w:lang w:val="en-US" w:eastAsia="zh-CN"/>
        </w:rPr>
        <w:t>成本指标</w:t>
      </w:r>
      <w:r>
        <w:rPr>
          <w:rFonts w:hint="eastAsia"/>
          <w:lang w:val="en-US" w:eastAsia="zh-CN"/>
        </w:rPr>
        <w:t>。已按照预算标准全额发放到考核社区干部个人，共</w:t>
      </w:r>
      <w:r>
        <w:rPr>
          <w:rFonts w:hint="eastAsia" w:cs="方正仿宋_GBK"/>
          <w:color w:val="auto"/>
          <w:sz w:val="32"/>
          <w:szCs w:val="32"/>
          <w:lang w:val="en-US" w:eastAsia="zh-CN"/>
        </w:rPr>
        <w:t>43.778</w:t>
      </w: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万元</w:t>
      </w:r>
      <w:r>
        <w:rPr>
          <w:rFonts w:hint="eastAsia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/>
          <w:szCs w:val="32"/>
          <w:lang w:val="en-US" w:eastAsia="zh-CN"/>
        </w:rPr>
      </w:pPr>
      <w:r>
        <w:rPr>
          <w:rFonts w:hint="eastAsia" w:ascii="Times New Roman" w:hAnsi="Times New Roman"/>
          <w:szCs w:val="32"/>
          <w:lang w:val="en-US" w:eastAsia="zh-CN"/>
        </w:rPr>
        <w:t>社区干部工作</w:t>
      </w:r>
      <w:r>
        <w:rPr>
          <w:rFonts w:hint="eastAsia"/>
          <w:szCs w:val="32"/>
          <w:lang w:val="en-US" w:eastAsia="zh-CN"/>
        </w:rPr>
        <w:t>积极性</w:t>
      </w:r>
      <w:r>
        <w:rPr>
          <w:rFonts w:hint="eastAsia" w:ascii="Times New Roman" w:hAnsi="Times New Roman"/>
          <w:szCs w:val="32"/>
          <w:lang w:val="en-US" w:eastAsia="zh-CN"/>
        </w:rPr>
        <w:t>有所提升</w:t>
      </w:r>
      <w:r>
        <w:rPr>
          <w:rFonts w:hint="eastAsia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eastAsia="方正仿宋_GBK"/>
          <w:szCs w:val="32"/>
          <w:lang w:val="en-US" w:eastAsia="zh-CN"/>
        </w:rPr>
      </w:pPr>
      <w:r>
        <w:rPr>
          <w:szCs w:val="32"/>
        </w:rPr>
        <w:t>满意度指标完成情况分析。</w:t>
      </w:r>
      <w:r>
        <w:rPr>
          <w:rFonts w:hint="eastAsia"/>
          <w:lang w:val="en-US" w:eastAsia="zh-CN"/>
        </w:rPr>
        <w:t>社区</w:t>
      </w:r>
      <w:r>
        <w:rPr>
          <w:rFonts w:hint="eastAsia"/>
          <w:szCs w:val="32"/>
        </w:rPr>
        <w:t>满意度</w:t>
      </w:r>
      <w:r>
        <w:rPr>
          <w:rFonts w:hint="eastAsia"/>
          <w:szCs w:val="32"/>
          <w:lang w:val="en-US" w:eastAsia="zh-CN"/>
        </w:rPr>
        <w:t>100%。</w:t>
      </w:r>
    </w:p>
    <w:p>
      <w:pPr>
        <w:spacing w:line="600" w:lineRule="exact"/>
        <w:ind w:left="640"/>
        <w:rPr>
          <w:rFonts w:ascii="Times New Roman" w:hAnsi="Times New Roman" w:eastAsia="方正黑体_GBK"/>
          <w:bCs/>
          <w:szCs w:val="32"/>
        </w:rPr>
      </w:pPr>
      <w:r>
        <w:rPr>
          <w:rFonts w:ascii="Times New Roman" w:hAnsi="Times New Roman" w:eastAsia="方正黑体_GBK"/>
          <w:bCs/>
          <w:szCs w:val="32"/>
        </w:rPr>
        <w:t>三、绩效自评结果情况</w:t>
      </w:r>
    </w:p>
    <w:p>
      <w:pPr>
        <w:ind w:firstLine="640" w:firstLineChars="200"/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hint="eastAsia" w:eastAsia="仿宋_GB2312"/>
          <w:color w:val="000000"/>
          <w:szCs w:val="32"/>
          <w:lang w:val="en-US" w:eastAsia="zh-CN"/>
        </w:rPr>
        <w:t>100</w:t>
      </w:r>
      <w:r>
        <w:rPr>
          <w:rFonts w:eastAsia="仿宋_GB2312"/>
          <w:color w:val="000000"/>
          <w:szCs w:val="32"/>
        </w:rPr>
        <w:t>分，评价结果为</w:t>
      </w:r>
      <w:r>
        <w:rPr>
          <w:rFonts w:eastAsia="仿宋_GB2312"/>
          <w:color w:val="auto"/>
          <w:szCs w:val="32"/>
        </w:rPr>
        <w:t>优</w:t>
      </w:r>
      <w:r>
        <w:rPr>
          <w:rFonts w:eastAsia="仿宋_GB2312"/>
          <w:color w:val="000000"/>
          <w:szCs w:val="32"/>
        </w:rPr>
        <w:t>。</w:t>
      </w:r>
    </w:p>
    <w:p>
      <w:pPr>
        <w:pStyle w:val="2"/>
        <w:rPr>
          <w:rFonts w:hint="eastAsia" w:ascii="Times New Roman" w:hAnsi="Times New Roman"/>
          <w:szCs w:val="32"/>
        </w:rPr>
      </w:pPr>
    </w:p>
    <w:p>
      <w:pPr>
        <w:rPr>
          <w:rFonts w:hint="eastAsia" w:ascii="Times New Roman" w:hAnsi="Times New Roman"/>
          <w:szCs w:val="32"/>
        </w:rPr>
      </w:pPr>
    </w:p>
    <w:p>
      <w:pPr>
        <w:pStyle w:val="2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17A77C"/>
    <w:multiLevelType w:val="singleLevel"/>
    <w:tmpl w:val="B217A77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096C82F"/>
    <w:multiLevelType w:val="singleLevel"/>
    <w:tmpl w:val="E096C82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jODM2Nzg0NjExMjg1NjVkNDk2NjAwOGFiNGZkYjAifQ=="/>
    <w:docVar w:name="KSO_WPS_MARK_KEY" w:val="be433ecb-3158-4493-b805-2f901238323b"/>
  </w:docVars>
  <w:rsids>
    <w:rsidRoot w:val="1D0B6B86"/>
    <w:rsid w:val="01A56261"/>
    <w:rsid w:val="027619AC"/>
    <w:rsid w:val="05B42F17"/>
    <w:rsid w:val="0CD520F0"/>
    <w:rsid w:val="0CF54541"/>
    <w:rsid w:val="0EDB59B8"/>
    <w:rsid w:val="109C2F25"/>
    <w:rsid w:val="153829E1"/>
    <w:rsid w:val="15597637"/>
    <w:rsid w:val="1CAC2742"/>
    <w:rsid w:val="1D0B6B86"/>
    <w:rsid w:val="1DA33B45"/>
    <w:rsid w:val="1FA94D17"/>
    <w:rsid w:val="24E16D01"/>
    <w:rsid w:val="25C24D84"/>
    <w:rsid w:val="293554AA"/>
    <w:rsid w:val="2A181417"/>
    <w:rsid w:val="2A465F84"/>
    <w:rsid w:val="2B065713"/>
    <w:rsid w:val="2CFE48F4"/>
    <w:rsid w:val="2D4542D1"/>
    <w:rsid w:val="303F76FD"/>
    <w:rsid w:val="30647164"/>
    <w:rsid w:val="338D69D1"/>
    <w:rsid w:val="35447564"/>
    <w:rsid w:val="36DA0D15"/>
    <w:rsid w:val="386A72E1"/>
    <w:rsid w:val="391D332C"/>
    <w:rsid w:val="3A0F354D"/>
    <w:rsid w:val="3A1448B7"/>
    <w:rsid w:val="42FF4ACA"/>
    <w:rsid w:val="43F87E97"/>
    <w:rsid w:val="45097E82"/>
    <w:rsid w:val="45C2075D"/>
    <w:rsid w:val="487D3D7D"/>
    <w:rsid w:val="4AE922E8"/>
    <w:rsid w:val="4EE259CC"/>
    <w:rsid w:val="4F355850"/>
    <w:rsid w:val="5073140F"/>
    <w:rsid w:val="51EB4B97"/>
    <w:rsid w:val="5277467D"/>
    <w:rsid w:val="548D63DA"/>
    <w:rsid w:val="59353178"/>
    <w:rsid w:val="59D2663D"/>
    <w:rsid w:val="5DCE012F"/>
    <w:rsid w:val="61161505"/>
    <w:rsid w:val="62CD2097"/>
    <w:rsid w:val="63556314"/>
    <w:rsid w:val="64D140C0"/>
    <w:rsid w:val="66434B4A"/>
    <w:rsid w:val="6F282B2F"/>
    <w:rsid w:val="6F327E52"/>
    <w:rsid w:val="724D3A5C"/>
    <w:rsid w:val="72774235"/>
    <w:rsid w:val="745E0F4B"/>
    <w:rsid w:val="74FD4BEB"/>
    <w:rsid w:val="7A0C039C"/>
    <w:rsid w:val="7B22521E"/>
    <w:rsid w:val="7CD9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3"/>
    <w:next w:val="1"/>
    <w:qFormat/>
    <w:uiPriority w:val="0"/>
    <w:pPr>
      <w:ind w:firstLine="420" w:firstLineChars="100"/>
    </w:p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1481</Words>
  <Characters>1575</Characters>
  <Lines>0</Lines>
  <Paragraphs>0</Paragraphs>
  <TotalTime>0</TotalTime>
  <ScaleCrop>false</ScaleCrop>
  <LinksUpToDate>false</LinksUpToDate>
  <CharactersWithSpaces>1606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2023-02-28T03:17:00Z</dcterms:created>
  <dc:creator>更好的自己丶</dc:creator>
  <cp:lastModifiedBy>航哥</cp:lastModifiedBy>
  <dcterms:modified xsi:type="dcterms:W3CDTF">2024-12-26T03:40:50Z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EC4B0587D95A4B1CBBBF748071F9B4A9_13</vt:lpwstr>
  </property>
</Properties>
</file>